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6B5" w14:textId="69C67D8D" w:rsidR="00B31CC8" w:rsidRPr="00105755" w:rsidRDefault="00412665" w:rsidP="00B31CC8">
      <w:pPr>
        <w:spacing w:after="0" w:line="240" w:lineRule="auto"/>
        <w:rPr>
          <w:rFonts w:ascii="Arial" w:hAnsi="Arial" w:cs="Arial"/>
          <w:i/>
          <w:sz w:val="20"/>
          <w:szCs w:val="20"/>
          <w:lang w:val="en-US"/>
        </w:rPr>
      </w:pPr>
      <w:r>
        <w:rPr>
          <w:rFonts w:ascii="Arial" w:hAnsi="Arial" w:cs="Arial"/>
          <w:b/>
          <w:sz w:val="20"/>
          <w:szCs w:val="20"/>
          <w:lang w:val="en-US"/>
        </w:rPr>
        <w:t>Press release</w:t>
      </w:r>
      <w:r w:rsidR="00B31CC8" w:rsidRPr="00CF459B">
        <w:rPr>
          <w:rFonts w:ascii="Arial" w:hAnsi="Arial" w:cs="Arial"/>
          <w:b/>
          <w:sz w:val="20"/>
          <w:szCs w:val="20"/>
          <w:lang w:val="en-US"/>
        </w:rPr>
        <w:t xml:space="preserve"> </w:t>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B31CC8" w:rsidRPr="00105755">
        <w:rPr>
          <w:rFonts w:ascii="Arial" w:hAnsi="Arial" w:cs="Arial"/>
          <w:b/>
          <w:sz w:val="20"/>
          <w:szCs w:val="20"/>
          <w:lang w:val="en-US"/>
        </w:rPr>
        <w:br/>
      </w:r>
      <w:r w:rsidRPr="00105755">
        <w:rPr>
          <w:rFonts w:ascii="Arial" w:hAnsi="Arial" w:cs="Arial"/>
          <w:i/>
          <w:sz w:val="20"/>
          <w:szCs w:val="20"/>
          <w:lang w:val="en-US"/>
        </w:rPr>
        <w:t>Trade press</w:t>
      </w:r>
      <w:r w:rsidR="00B31CC8" w:rsidRPr="00105755">
        <w:rPr>
          <w:rFonts w:ascii="Arial" w:hAnsi="Arial" w:cs="Arial"/>
          <w:i/>
          <w:sz w:val="20"/>
          <w:szCs w:val="20"/>
          <w:lang w:val="en-US"/>
        </w:rPr>
        <w:t xml:space="preserve"> </w:t>
      </w:r>
    </w:p>
    <w:p w14:paraId="531FD9E3" w14:textId="77777777" w:rsidR="00220A84" w:rsidRPr="00105755" w:rsidRDefault="00220A84" w:rsidP="00B31CC8">
      <w:pPr>
        <w:spacing w:after="0" w:line="240" w:lineRule="auto"/>
        <w:rPr>
          <w:rFonts w:ascii="Arial" w:hAnsi="Arial" w:cs="Arial"/>
          <w:b/>
          <w:sz w:val="20"/>
          <w:szCs w:val="20"/>
          <w:lang w:val="en-US"/>
        </w:rPr>
      </w:pPr>
    </w:p>
    <w:p w14:paraId="249E09BE" w14:textId="1E16DAB5" w:rsidR="006A4BB4" w:rsidRPr="00105755" w:rsidRDefault="007C0B0F" w:rsidP="005118AA">
      <w:pPr>
        <w:spacing w:line="360" w:lineRule="auto"/>
        <w:rPr>
          <w:rFonts w:ascii="Arial" w:hAnsi="Arial" w:cs="Arial"/>
          <w:b/>
          <w:sz w:val="28"/>
          <w:szCs w:val="28"/>
          <w:shd w:val="clear" w:color="auto" w:fill="FFFFFF"/>
          <w:lang w:val="en-US"/>
        </w:rPr>
      </w:pPr>
      <w:r w:rsidRPr="007C0B0F">
        <w:rPr>
          <w:rFonts w:ascii="Arial" w:hAnsi="Arial" w:cs="Arial"/>
          <w:b/>
          <w:sz w:val="28"/>
          <w:szCs w:val="28"/>
          <w:shd w:val="clear" w:color="auto" w:fill="FFFFFF"/>
          <w:lang w:val="en-US"/>
        </w:rPr>
        <w:t>Sustainability@Kautex</w:t>
      </w:r>
      <w:r w:rsidR="0067734D" w:rsidRPr="00105755">
        <w:rPr>
          <w:rFonts w:ascii="Arial" w:hAnsi="Arial" w:cs="Arial"/>
          <w:b/>
          <w:sz w:val="28"/>
          <w:szCs w:val="28"/>
          <w:shd w:val="clear" w:color="auto" w:fill="FFFFFF"/>
          <w:lang w:val="en-US"/>
        </w:rPr>
        <w:t xml:space="preserve"> </w:t>
      </w:r>
      <w:r w:rsidR="00F44943" w:rsidRPr="00105755">
        <w:rPr>
          <w:rFonts w:ascii="Arial" w:hAnsi="Arial" w:cs="Arial"/>
          <w:b/>
          <w:sz w:val="28"/>
          <w:szCs w:val="28"/>
          <w:shd w:val="clear" w:color="auto" w:fill="FFFFFF"/>
          <w:lang w:val="en-US"/>
        </w:rPr>
        <w:t xml:space="preserve"> </w:t>
      </w:r>
      <w:r w:rsidR="00E96B8A" w:rsidRPr="00105755">
        <w:rPr>
          <w:rFonts w:ascii="Arial" w:hAnsi="Arial" w:cs="Arial"/>
          <w:b/>
          <w:sz w:val="28"/>
          <w:szCs w:val="28"/>
          <w:shd w:val="clear" w:color="auto" w:fill="FFFFFF"/>
          <w:lang w:val="en-US"/>
        </w:rPr>
        <w:t xml:space="preserve"> </w:t>
      </w:r>
    </w:p>
    <w:p w14:paraId="300E908A" w14:textId="2468530E" w:rsidR="00802161" w:rsidRPr="00105755" w:rsidRDefault="00D97F54" w:rsidP="005118AA">
      <w:pPr>
        <w:spacing w:line="360" w:lineRule="auto"/>
        <w:rPr>
          <w:rFonts w:ascii="Arial" w:hAnsi="Arial" w:cs="Arial"/>
          <w:b/>
          <w:shd w:val="clear" w:color="auto" w:fill="FFFFFF"/>
          <w:lang w:val="en-US"/>
        </w:rPr>
      </w:pPr>
      <w:r w:rsidRPr="00D97F54">
        <w:rPr>
          <w:rFonts w:ascii="Arial" w:hAnsi="Arial" w:cs="Arial"/>
          <w:b/>
          <w:shd w:val="clear" w:color="auto" w:fill="FFFFFF"/>
          <w:lang w:val="en-US"/>
        </w:rPr>
        <w:t>Kautex Maschinenbau is presenting its sustainability vision and mission at K 2022 in Düsseldorf. Specific projects and the design of the booth A16/18 in hall 14 provide information about the company's commitment to the topic</w:t>
      </w:r>
      <w:r w:rsidR="00342117" w:rsidRPr="00105755">
        <w:rPr>
          <w:rFonts w:ascii="Arial" w:hAnsi="Arial" w:cs="Arial"/>
          <w:b/>
          <w:shd w:val="clear" w:color="auto" w:fill="FFFFFF"/>
          <w:lang w:val="en-US"/>
        </w:rPr>
        <w:t xml:space="preserve">. </w:t>
      </w:r>
    </w:p>
    <w:p w14:paraId="27E70ECD" w14:textId="7F7B7656" w:rsidR="00F6115C" w:rsidRPr="00F6115C" w:rsidRDefault="009177E5" w:rsidP="00F6115C">
      <w:pPr>
        <w:spacing w:line="360" w:lineRule="auto"/>
        <w:rPr>
          <w:rFonts w:ascii="Arial" w:hAnsi="Arial" w:cs="Arial"/>
          <w:shd w:val="clear" w:color="auto" w:fill="FFFFFF"/>
          <w:lang w:val="en-US"/>
        </w:rPr>
      </w:pPr>
      <w:r w:rsidRPr="00F2486A">
        <w:rPr>
          <w:rFonts w:ascii="Arial" w:hAnsi="Arial" w:cs="Arial"/>
          <w:i/>
          <w:iCs/>
          <w:shd w:val="clear" w:color="auto" w:fill="FFFFFF"/>
          <w:lang w:val="en-US"/>
        </w:rPr>
        <w:t xml:space="preserve">Bonn, </w:t>
      </w:r>
      <w:r w:rsidR="001F7C6D" w:rsidRPr="00F2486A">
        <w:rPr>
          <w:rFonts w:ascii="Arial" w:hAnsi="Arial" w:cs="Arial"/>
          <w:i/>
          <w:iCs/>
          <w:shd w:val="clear" w:color="auto" w:fill="FFFFFF"/>
          <w:lang w:val="en-US"/>
        </w:rPr>
        <w:t xml:space="preserve">October </w:t>
      </w:r>
      <w:r w:rsidR="001F7FAB">
        <w:rPr>
          <w:rFonts w:ascii="Arial" w:hAnsi="Arial" w:cs="Arial"/>
          <w:i/>
          <w:iCs/>
          <w:shd w:val="clear" w:color="auto" w:fill="FFFFFF"/>
          <w:lang w:val="en-US"/>
        </w:rPr>
        <w:t>17</w:t>
      </w:r>
      <w:r w:rsidR="001F7C6D" w:rsidRPr="00F2486A">
        <w:rPr>
          <w:rFonts w:ascii="Arial" w:hAnsi="Arial" w:cs="Arial"/>
          <w:i/>
          <w:iCs/>
          <w:shd w:val="clear" w:color="auto" w:fill="FFFFFF"/>
          <w:lang w:val="en-US"/>
        </w:rPr>
        <w:t xml:space="preserve">, 2022 </w:t>
      </w:r>
      <w:r w:rsidRPr="00F2486A">
        <w:rPr>
          <w:rFonts w:ascii="Arial" w:hAnsi="Arial" w:cs="Arial"/>
          <w:shd w:val="clear" w:color="auto" w:fill="FFFFFF"/>
          <w:lang w:val="en-US"/>
        </w:rPr>
        <w:t xml:space="preserve">– </w:t>
      </w:r>
      <w:r w:rsidR="00F6115C" w:rsidRPr="00F6115C">
        <w:rPr>
          <w:rFonts w:ascii="Arial" w:hAnsi="Arial" w:cs="Arial"/>
          <w:shd w:val="clear" w:color="auto" w:fill="FFFFFF"/>
          <w:lang w:val="en-US"/>
        </w:rPr>
        <w:t xml:space="preserve">Sustainability has always been an important part of the corporate DNA for Kautex Maschinenbau. Especially in view of future global challenges, however, the topic is taking on an increasingly central role. </w:t>
      </w:r>
    </w:p>
    <w:p w14:paraId="7022C9D9" w14:textId="662F9CEC" w:rsidR="00C62AAF" w:rsidRPr="00F2486A" w:rsidRDefault="00F6115C" w:rsidP="00F6115C">
      <w:pPr>
        <w:spacing w:line="360" w:lineRule="auto"/>
        <w:rPr>
          <w:rFonts w:ascii="Arial" w:hAnsi="Arial" w:cs="Arial"/>
          <w:b/>
          <w:shd w:val="clear" w:color="auto" w:fill="FFFFFF"/>
          <w:lang w:val="en-US"/>
        </w:rPr>
      </w:pPr>
      <w:r w:rsidRPr="00F6115C">
        <w:rPr>
          <w:rFonts w:ascii="Arial" w:hAnsi="Arial" w:cs="Arial"/>
          <w:shd w:val="clear" w:color="auto" w:fill="FFFFFF"/>
          <w:lang w:val="en-US"/>
        </w:rPr>
        <w:t>"Sustainability is not a hygiene factor for us," emphasizes Thomas Hartkämper, CEO and CSO. "On the contrary. For us, sustainable production processes and a consistent circular economy are crucial success factors in our industry. It is our firm belief that our customers have the best future prospects when they use innovative Kautex technologies to manufacture products of highest quality that are also sustainable. This also strengthens our own position as an innovation driver in the international plastics market. We see the key to our innovative strength in the exchange with our customers and partners."</w:t>
      </w:r>
      <w:r w:rsidR="0079209F" w:rsidRPr="00F2486A">
        <w:rPr>
          <w:rFonts w:ascii="Arial" w:hAnsi="Arial" w:cs="Arial"/>
          <w:shd w:val="clear" w:color="auto" w:fill="FFFFFF"/>
          <w:lang w:val="en-US"/>
        </w:rPr>
        <w:br/>
      </w:r>
      <w:r w:rsidR="000D5584" w:rsidRPr="00F2486A">
        <w:rPr>
          <w:rFonts w:ascii="Arial" w:hAnsi="Arial" w:cs="Arial"/>
          <w:shd w:val="clear" w:color="auto" w:fill="FFFFFF"/>
          <w:lang w:val="en-US"/>
        </w:rPr>
        <w:t xml:space="preserve"> </w:t>
      </w:r>
    </w:p>
    <w:p w14:paraId="14CC040F" w14:textId="77777777" w:rsidR="00B72F8C" w:rsidRPr="00B72F8C" w:rsidRDefault="00677127" w:rsidP="00B72F8C">
      <w:pPr>
        <w:spacing w:line="360" w:lineRule="auto"/>
        <w:rPr>
          <w:rFonts w:ascii="Arial" w:eastAsia="Times New Roman" w:hAnsi="Arial" w:cs="Arial"/>
          <w:lang w:val="en-US"/>
        </w:rPr>
      </w:pPr>
      <w:r w:rsidRPr="00677127">
        <w:rPr>
          <w:rFonts w:ascii="Arial" w:hAnsi="Arial" w:cs="Arial"/>
          <w:b/>
          <w:shd w:val="clear" w:color="auto" w:fill="FFFFFF"/>
          <w:lang w:val="en-US"/>
        </w:rPr>
        <w:t>Vision and mission - goal and path</w:t>
      </w:r>
      <w:r>
        <w:rPr>
          <w:rFonts w:ascii="Arial" w:hAnsi="Arial" w:cs="Arial"/>
          <w:b/>
          <w:shd w:val="clear" w:color="auto" w:fill="FFFFFF"/>
          <w:lang w:val="en-US"/>
        </w:rPr>
        <w:br/>
      </w:r>
      <w:r w:rsidR="00B72F8C" w:rsidRPr="00B72F8C">
        <w:rPr>
          <w:rFonts w:ascii="Arial" w:eastAsia="Times New Roman" w:hAnsi="Arial" w:cs="Arial"/>
          <w:lang w:val="en-US"/>
        </w:rPr>
        <w:t xml:space="preserve">In its sustainability vision, Kautex Maschinenbau sets itself the goal of providing its customers with the best possible support in making their products better and more sustainable. The way to achieve this - the mission - is defined by the company as actively driving the establishment of the circular economy, always in line with the corporate mission, which states creating leading change and added value.  </w:t>
      </w:r>
    </w:p>
    <w:p w14:paraId="46AA0DF1" w14:textId="71C4614D" w:rsidR="00966CC6" w:rsidRPr="00775A64" w:rsidRDefault="00B72F8C" w:rsidP="00B72F8C">
      <w:pPr>
        <w:spacing w:line="360" w:lineRule="auto"/>
        <w:rPr>
          <w:rFonts w:ascii="Arial" w:eastAsia="Times New Roman" w:hAnsi="Arial" w:cs="Arial"/>
          <w:lang w:val="en-US"/>
        </w:rPr>
      </w:pPr>
      <w:r w:rsidRPr="00B72F8C">
        <w:rPr>
          <w:rFonts w:ascii="Arial" w:eastAsia="Times New Roman" w:hAnsi="Arial" w:cs="Arial"/>
          <w:lang w:val="en-US"/>
        </w:rPr>
        <w:t>Further, Kautex clusters the topic of sustainability into four sub-areas based on the vision and mission: Environmental Sustainability, Individual Sustainability, Economical Sustainability and Social Sustainability. Specific projects and initiatives are assigned to each of these sub-areas and will be presented at the booth</w:t>
      </w:r>
      <w:r w:rsidR="00383246" w:rsidRPr="00775A64">
        <w:rPr>
          <w:rFonts w:ascii="Arial" w:eastAsia="Times New Roman" w:hAnsi="Arial" w:cs="Arial"/>
          <w:lang w:val="en-US"/>
        </w:rPr>
        <w:t>.</w:t>
      </w:r>
      <w:r w:rsidR="00383246" w:rsidRPr="00775A64">
        <w:rPr>
          <w:rFonts w:ascii="Arial" w:eastAsia="Times New Roman" w:hAnsi="Arial" w:cs="Arial"/>
          <w:lang w:val="en-US"/>
        </w:rPr>
        <w:br/>
      </w:r>
    </w:p>
    <w:p w14:paraId="3A5D6F8A" w14:textId="77777777" w:rsidR="000761DA" w:rsidRPr="000761DA" w:rsidRDefault="001F7052" w:rsidP="000761DA">
      <w:pPr>
        <w:spacing w:line="360" w:lineRule="auto"/>
        <w:rPr>
          <w:rFonts w:ascii="Arial" w:eastAsia="Times New Roman" w:hAnsi="Arial" w:cs="Arial"/>
          <w:lang w:val="en-US"/>
        </w:rPr>
      </w:pPr>
      <w:r w:rsidRPr="001F7052">
        <w:rPr>
          <w:rFonts w:ascii="Arial" w:eastAsia="Times New Roman" w:hAnsi="Arial" w:cs="Arial"/>
          <w:b/>
          <w:lang w:val="en-US"/>
        </w:rPr>
        <w:lastRenderedPageBreak/>
        <w:t>Sustainability implemented in an exemplary manner</w:t>
      </w:r>
      <w:r w:rsidR="00240177" w:rsidRPr="008920EB">
        <w:rPr>
          <w:rFonts w:ascii="Arial" w:eastAsia="Times New Roman" w:hAnsi="Arial" w:cs="Arial"/>
          <w:b/>
          <w:lang w:val="en-US"/>
        </w:rPr>
        <w:br/>
      </w:r>
      <w:r w:rsidR="000761DA" w:rsidRPr="000761DA">
        <w:rPr>
          <w:rFonts w:ascii="Arial" w:eastAsia="Times New Roman" w:hAnsi="Arial" w:cs="Arial"/>
          <w:lang w:val="en-US"/>
        </w:rPr>
        <w:t xml:space="preserve">One project in which Kautex is actively involved in establishing the circular economy is R-Cycle. With the help of a digital product passport, recycling-relevant information is already recorded during the production of a plastic product and stored in the R-Cycle database. During recycling, this data can in turn be read out for optimal reuse. The pilot projects that Kautex has undertaken as part of the R-Cycle initiative can be seen at the Kautex booth and in the R-Cycle pavilion. </w:t>
      </w:r>
    </w:p>
    <w:p w14:paraId="04291745" w14:textId="0FA2552B" w:rsidR="00A05054" w:rsidRPr="008920EB" w:rsidRDefault="000761DA" w:rsidP="000761DA">
      <w:pPr>
        <w:spacing w:line="360" w:lineRule="auto"/>
        <w:rPr>
          <w:rFonts w:ascii="Arial" w:hAnsi="Arial" w:cs="Arial"/>
          <w:shd w:val="clear" w:color="auto" w:fill="FFFFFF"/>
          <w:lang w:val="en-US"/>
        </w:rPr>
      </w:pPr>
      <w:r w:rsidRPr="000761DA">
        <w:rPr>
          <w:rFonts w:ascii="Arial" w:eastAsia="Times New Roman" w:hAnsi="Arial" w:cs="Arial"/>
          <w:lang w:val="en-US"/>
        </w:rPr>
        <w:t>Furthermore, Kautex will present projects in various cooperations at the booth - with Braskem and with a partnership of PreZero, Erema and Baerlocher. In each case, it was successfully demonstrated that upcycling of post-consumer waste (PCR) with appropriate measures leads to ever better results. The compounds used were successfully processed at the Kautex Technical Center into monolayer blow molded products. Braskem's material was used to make a children's watering can, which will be given out as a giveaway at the booth.</w:t>
      </w:r>
      <w:r w:rsidR="00516A2B" w:rsidRPr="008920EB">
        <w:rPr>
          <w:rFonts w:ascii="Arial" w:hAnsi="Arial" w:cs="Arial"/>
          <w:shd w:val="clear" w:color="auto" w:fill="FFFFFF"/>
          <w:lang w:val="en-US"/>
        </w:rPr>
        <w:t xml:space="preserve"> </w:t>
      </w:r>
    </w:p>
    <w:p w14:paraId="76958C70" w14:textId="40066BD9" w:rsidR="00167988" w:rsidRPr="00167988" w:rsidRDefault="00E42245" w:rsidP="00167988">
      <w:pPr>
        <w:spacing w:line="360" w:lineRule="auto"/>
        <w:rPr>
          <w:rFonts w:ascii="Arial" w:eastAsia="Times New Roman" w:hAnsi="Arial" w:cs="Arial"/>
          <w:lang w:val="en-US"/>
        </w:rPr>
      </w:pPr>
      <w:r>
        <w:rPr>
          <w:rFonts w:ascii="Arial" w:hAnsi="Arial" w:cs="Arial"/>
          <w:b/>
          <w:shd w:val="clear" w:color="auto" w:fill="FFFFFF"/>
          <w:lang w:val="en-US"/>
        </w:rPr>
        <w:br/>
      </w:r>
      <w:r w:rsidR="00D97FD4" w:rsidRPr="00D97FD4">
        <w:rPr>
          <w:rFonts w:ascii="Arial" w:hAnsi="Arial" w:cs="Arial"/>
          <w:b/>
          <w:shd w:val="clear" w:color="auto" w:fill="FFFFFF"/>
          <w:lang w:val="en-US"/>
        </w:rPr>
        <w:t>Not just built for the trade show</w:t>
      </w:r>
      <w:r w:rsidR="00D97FD4">
        <w:rPr>
          <w:rFonts w:ascii="Arial" w:hAnsi="Arial" w:cs="Arial"/>
          <w:b/>
          <w:shd w:val="clear" w:color="auto" w:fill="FFFFFF"/>
          <w:lang w:val="en-US"/>
        </w:rPr>
        <w:br/>
      </w:r>
      <w:r w:rsidR="00167988" w:rsidRPr="00167988">
        <w:rPr>
          <w:rFonts w:ascii="Arial" w:eastAsia="Times New Roman" w:hAnsi="Arial" w:cs="Arial"/>
          <w:lang w:val="en-US"/>
        </w:rPr>
        <w:t xml:space="preserve">But the topic of sustainability is not only presented by Kautex in its vision, mission or the projects presented. It is also clearly recognizable in the design of the trade show booth.  </w:t>
      </w:r>
    </w:p>
    <w:p w14:paraId="62399407" w14:textId="00DDE8D0" w:rsidR="00167988" w:rsidRPr="00167988" w:rsidRDefault="00167988" w:rsidP="00167988">
      <w:pPr>
        <w:spacing w:line="360" w:lineRule="auto"/>
        <w:rPr>
          <w:rFonts w:ascii="Arial" w:eastAsia="Times New Roman" w:hAnsi="Arial" w:cs="Arial"/>
          <w:lang w:val="en-US"/>
        </w:rPr>
      </w:pPr>
      <w:r w:rsidRPr="00167988">
        <w:rPr>
          <w:rFonts w:ascii="Arial" w:eastAsia="Times New Roman" w:hAnsi="Arial" w:cs="Arial"/>
          <w:lang w:val="en-US"/>
        </w:rPr>
        <w:t xml:space="preserve">Visitors can discover production solutions such as the innovative Skyreef platform via various digital solutions. With innovative augmented reality and virtual reality apps, Kautex enables direct access to all production solutions. In addition, the company broadcasts five livestreams daily from Bonn, Germany and Shunde, China and streams interactive panel discussions directly from the booth. Visitors who are unable to travel to the trade show thus have the opportunity to experience the trade show booth, the production solutions and the streams via the website </w:t>
      </w:r>
      <w:hyperlink r:id="rId7" w:history="1">
        <w:r w:rsidRPr="00852476">
          <w:rPr>
            <w:rStyle w:val="Hyperlink"/>
            <w:rFonts w:ascii="Arial" w:eastAsia="Times New Roman" w:hAnsi="Arial" w:cs="Arial"/>
            <w:lang w:val="en-US"/>
          </w:rPr>
          <w:t>https://www.k-sphere.com/en/events/trade-fair/k-2022.html</w:t>
        </w:r>
      </w:hyperlink>
      <w:r>
        <w:rPr>
          <w:rFonts w:ascii="Arial" w:eastAsia="Times New Roman" w:hAnsi="Arial" w:cs="Arial"/>
          <w:lang w:val="en-US"/>
        </w:rPr>
        <w:t xml:space="preserve"> </w:t>
      </w:r>
      <w:r w:rsidRPr="00167988">
        <w:rPr>
          <w:rFonts w:ascii="Arial" w:eastAsia="Times New Roman" w:hAnsi="Arial" w:cs="Arial"/>
          <w:lang w:val="en-US"/>
        </w:rPr>
        <w:t xml:space="preserve">- regardless of time and place.  </w:t>
      </w:r>
    </w:p>
    <w:p w14:paraId="312F05CA" w14:textId="55F0CDBF" w:rsidR="00EE1BB5" w:rsidRPr="008920EB" w:rsidRDefault="00167988" w:rsidP="00167988">
      <w:pPr>
        <w:spacing w:line="360" w:lineRule="auto"/>
        <w:rPr>
          <w:rFonts w:ascii="Arial" w:eastAsia="Times New Roman" w:hAnsi="Arial" w:cs="Arial"/>
          <w:lang w:val="en-US"/>
        </w:rPr>
      </w:pPr>
      <w:r w:rsidRPr="00167988">
        <w:rPr>
          <w:rFonts w:ascii="Arial" w:eastAsia="Times New Roman" w:hAnsi="Arial" w:cs="Arial"/>
          <w:lang w:val="en-US"/>
        </w:rPr>
        <w:t xml:space="preserve">Thanks to the digital solutions and streams, the content also remains available on the website after the trade show and can be used flexibly. For Kautex, this is a consistent step towards a more sustainable trade show presence, in order to reach trade show visitors during the event in the best possible way and to make optimal use of the resources deployed even after the event.   </w:t>
      </w:r>
    </w:p>
    <w:p w14:paraId="1B14874F" w14:textId="77777777" w:rsidR="007E17C5" w:rsidRPr="007E17C5" w:rsidRDefault="008920EB" w:rsidP="007E17C5">
      <w:pPr>
        <w:spacing w:line="360" w:lineRule="auto"/>
        <w:rPr>
          <w:rFonts w:ascii="Arial" w:eastAsia="Times New Roman" w:hAnsi="Arial" w:cs="Arial"/>
          <w:lang w:val="en-US"/>
        </w:rPr>
      </w:pPr>
      <w:r w:rsidRPr="007E17C5">
        <w:rPr>
          <w:rFonts w:ascii="Arial" w:eastAsia="Times New Roman" w:hAnsi="Arial" w:cs="Arial"/>
          <w:b/>
          <w:lang w:val="en-US"/>
        </w:rPr>
        <w:lastRenderedPageBreak/>
        <w:t>About</w:t>
      </w:r>
      <w:r w:rsidR="00C03884" w:rsidRPr="007E17C5">
        <w:rPr>
          <w:rFonts w:ascii="Arial" w:eastAsia="Times New Roman" w:hAnsi="Arial" w:cs="Arial"/>
          <w:b/>
          <w:lang w:val="en-US"/>
        </w:rPr>
        <w:t xml:space="preserve"> Kautex Maschinenbau</w:t>
      </w:r>
      <w:r w:rsidR="00C03884" w:rsidRPr="007E17C5">
        <w:rPr>
          <w:rFonts w:ascii="Arial" w:eastAsia="Times New Roman" w:hAnsi="Arial" w:cs="Arial"/>
          <w:b/>
          <w:lang w:val="en-US"/>
        </w:rPr>
        <w:br/>
      </w:r>
      <w:r w:rsidR="007E17C5" w:rsidRPr="007E17C5">
        <w:rPr>
          <w:rFonts w:ascii="Arial" w:eastAsia="Times New Roman" w:hAnsi="Arial" w:cs="Arial"/>
          <w:lang w:val="en-US"/>
        </w:rPr>
        <w:t xml:space="preserve">Over eight decades of innovation and service to its customers have made Kautex Maschinenbau one of the world's leading suppliers of extrusion blow molding technology. With its "Final Plastic Product Focus" philosophy, the company helps customers worldwide to manufacture sustainable plastic products of the highest quality.  </w:t>
      </w:r>
    </w:p>
    <w:p w14:paraId="70E6D6E4" w14:textId="27B8EEE5" w:rsidR="00505763" w:rsidRPr="007E17C5" w:rsidRDefault="007E17C5" w:rsidP="007E17C5">
      <w:pPr>
        <w:spacing w:line="360" w:lineRule="auto"/>
        <w:rPr>
          <w:rFonts w:ascii="Arial" w:eastAsia="Times New Roman" w:hAnsi="Arial" w:cs="Arial"/>
          <w:b/>
          <w:lang w:val="en-US"/>
        </w:rPr>
      </w:pPr>
      <w:r w:rsidRPr="007E17C5">
        <w:rPr>
          <w:rFonts w:ascii="Arial" w:eastAsia="Times New Roman" w:hAnsi="Arial" w:cs="Arial"/>
          <w:lang w:val="en-US"/>
        </w:rPr>
        <w:t>Kautex is headquartered in Bonn, Germany, has a second fully equipped production facility in Shunde, China and operates regional offices in the USA, Russia, Italy, India, Mexico and Malaysia. In addition, Kautex Maschinenbau maintains a dense global network of service and sales bases.</w:t>
      </w:r>
    </w:p>
    <w:p w14:paraId="2858F2CE" w14:textId="1DF1ED4A" w:rsidR="0082603B" w:rsidRPr="001F5D16" w:rsidRDefault="00AD0480" w:rsidP="0082603B">
      <w:pPr>
        <w:spacing w:line="360" w:lineRule="auto"/>
        <w:rPr>
          <w:rFonts w:ascii="Arial" w:hAnsi="Arial" w:cs="Arial"/>
          <w:b/>
          <w:lang w:val="en-US"/>
        </w:rPr>
      </w:pPr>
      <w:r w:rsidRPr="007E17C5">
        <w:rPr>
          <w:rFonts w:ascii="Arial" w:hAnsi="Arial" w:cs="Arial"/>
          <w:b/>
          <w:lang w:val="en-US"/>
        </w:rPr>
        <w:br/>
      </w:r>
      <w:r w:rsidR="004659EE" w:rsidRPr="004659EE">
        <w:rPr>
          <w:rFonts w:ascii="Arial" w:eastAsia="Times New Roman" w:hAnsi="Arial" w:cs="Arial"/>
          <w:b/>
          <w:lang w:val="en-US"/>
        </w:rPr>
        <w:t xml:space="preserve">Contact </w:t>
      </w:r>
      <w:r w:rsidR="004659EE">
        <w:rPr>
          <w:rFonts w:ascii="Arial" w:eastAsia="Times New Roman" w:hAnsi="Arial" w:cs="Arial"/>
          <w:b/>
          <w:lang w:val="en-US"/>
        </w:rPr>
        <w:br/>
      </w:r>
      <w:r w:rsidR="001F5D16" w:rsidRPr="001F5D16">
        <w:rPr>
          <w:rFonts w:ascii="Arial" w:eastAsia="Times New Roman" w:hAnsi="Arial" w:cs="Arial"/>
          <w:lang w:val="en-US"/>
        </w:rPr>
        <w:t xml:space="preserve">Please direct press inquiries by e-mail to </w:t>
      </w:r>
      <w:hyperlink r:id="rId8" w:history="1">
        <w:r w:rsidR="001F5D16" w:rsidRPr="001F5D16">
          <w:rPr>
            <w:rStyle w:val="Hyperlink"/>
            <w:rFonts w:ascii="Arial" w:eastAsia="Times New Roman" w:hAnsi="Arial" w:cs="Arial"/>
            <w:lang w:val="en-US"/>
          </w:rPr>
          <w:t>communications@kautex-group.com</w:t>
        </w:r>
      </w:hyperlink>
      <w:r w:rsidR="001F5D16" w:rsidRPr="001F5D16">
        <w:rPr>
          <w:rFonts w:ascii="Arial" w:eastAsia="Times New Roman" w:hAnsi="Arial" w:cs="Arial"/>
          <w:lang w:val="en-US"/>
        </w:rPr>
        <w:t xml:space="preserve">.    </w:t>
      </w:r>
    </w:p>
    <w:p w14:paraId="05F44393" w14:textId="7C74F9DE" w:rsidR="00C93FFD" w:rsidRPr="006277F3" w:rsidRDefault="00171E1E" w:rsidP="0082603B">
      <w:pPr>
        <w:spacing w:line="360" w:lineRule="auto"/>
        <w:rPr>
          <w:rFonts w:ascii="Arial" w:eastAsia="Times New Roman" w:hAnsi="Arial" w:cs="Arial"/>
          <w:lang w:val="en-US"/>
        </w:rPr>
      </w:pPr>
      <w:r w:rsidRPr="00171E1E">
        <w:rPr>
          <w:rFonts w:ascii="Arial" w:eastAsia="Times New Roman" w:hAnsi="Arial" w:cs="Arial"/>
          <w:b/>
          <w:lang w:val="en-US"/>
        </w:rPr>
        <w:t xml:space="preserve">Related pictures free to use: </w:t>
      </w:r>
      <w:r>
        <w:rPr>
          <w:rFonts w:ascii="Arial" w:eastAsia="Times New Roman" w:hAnsi="Arial" w:cs="Arial"/>
          <w:b/>
          <w:lang w:val="en-US"/>
        </w:rPr>
        <w:br/>
      </w:r>
      <w:hyperlink r:id="rId9" w:history="1">
        <w:r w:rsidR="006277F3" w:rsidRPr="00852476">
          <w:rPr>
            <w:rStyle w:val="Hyperlink"/>
            <w:rFonts w:ascii="Arial" w:eastAsia="Times New Roman" w:hAnsi="Arial" w:cs="Arial"/>
            <w:lang w:val="en-US"/>
          </w:rPr>
          <w:t>https://mediadatabase.kautex-group.com/?c=2603&amp;k=e851ca276d</w:t>
        </w:r>
      </w:hyperlink>
      <w:r w:rsidR="006277F3">
        <w:rPr>
          <w:rFonts w:ascii="Arial" w:eastAsia="Times New Roman" w:hAnsi="Arial" w:cs="Arial"/>
          <w:lang w:val="en-US"/>
        </w:rPr>
        <w:t xml:space="preserve"> </w:t>
      </w:r>
    </w:p>
    <w:sectPr w:rsidR="00C93FFD" w:rsidRPr="006277F3" w:rsidSect="007F4A52">
      <w:headerReference w:type="default" r:id="rId10"/>
      <w:footerReference w:type="default" r:id="rId11"/>
      <w:headerReference w:type="first" r:id="rId12"/>
      <w:footerReference w:type="first" r:id="rId13"/>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144E" w14:textId="77777777" w:rsidR="000A4C4B" w:rsidRDefault="000A4C4B" w:rsidP="00D10BA6">
      <w:pPr>
        <w:spacing w:after="0" w:line="240" w:lineRule="auto"/>
      </w:pPr>
      <w:r>
        <w:separator/>
      </w:r>
    </w:p>
  </w:endnote>
  <w:endnote w:type="continuationSeparator" w:id="0">
    <w:p w14:paraId="3D5AA62A" w14:textId="77777777" w:rsidR="000A4C4B" w:rsidRDefault="000A4C4B"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49CC" w14:textId="77777777" w:rsidR="00B73B31" w:rsidRDefault="00B73B31">
    <w:pPr>
      <w:pStyle w:val="Fuzeile"/>
    </w:pPr>
    <w:r>
      <w:rPr>
        <w:noProof/>
        <w:lang w:eastAsia="de-DE"/>
      </w:rPr>
      <mc:AlternateContent>
        <mc:Choice Requires="wpg">
          <w:drawing>
            <wp:anchor distT="0" distB="0" distL="114300" distR="114300" simplePos="0" relativeHeight="251685888" behindDoc="0" locked="0" layoutInCell="1" allowOverlap="1" wp14:anchorId="104D5F21" wp14:editId="034723E6">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104D5F2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1FDD" w14:textId="77777777" w:rsidR="00B73B31" w:rsidRDefault="00B73B31">
    <w:pPr>
      <w:pStyle w:val="Fuzeile"/>
    </w:pPr>
  </w:p>
  <w:p w14:paraId="691A60E3" w14:textId="77777777" w:rsidR="00B73B31" w:rsidRDefault="00B73B31">
    <w:pPr>
      <w:pStyle w:val="Fuzeile"/>
    </w:pPr>
  </w:p>
  <w:p w14:paraId="3403CB31" w14:textId="77777777" w:rsidR="00B73B31" w:rsidRDefault="00B73B31">
    <w:pPr>
      <w:pStyle w:val="Fuzeile"/>
    </w:pPr>
    <w:r>
      <w:rPr>
        <w:noProof/>
        <w:lang w:eastAsia="de-DE"/>
      </w:rPr>
      <mc:AlternateContent>
        <mc:Choice Requires="wpg">
          <w:drawing>
            <wp:anchor distT="0" distB="0" distL="114300" distR="114300" simplePos="0" relativeHeight="251682816" behindDoc="0" locked="0" layoutInCell="1" allowOverlap="1" wp14:anchorId="2313F890" wp14:editId="50335FA3">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2313F890"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D832" w14:textId="77777777" w:rsidR="000A4C4B" w:rsidRDefault="000A4C4B" w:rsidP="00D10BA6">
      <w:pPr>
        <w:spacing w:after="0" w:line="240" w:lineRule="auto"/>
      </w:pPr>
      <w:r>
        <w:separator/>
      </w:r>
    </w:p>
  </w:footnote>
  <w:footnote w:type="continuationSeparator" w:id="0">
    <w:p w14:paraId="5B086F09" w14:textId="77777777" w:rsidR="000A4C4B" w:rsidRDefault="000A4C4B"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11F" w14:textId="77777777" w:rsidR="00B73B31" w:rsidRDefault="00B73B31">
    <w:pPr>
      <w:pStyle w:val="Kopfzeile"/>
    </w:pPr>
  </w:p>
  <w:p w14:paraId="466080C9" w14:textId="77777777" w:rsidR="00B73B31" w:rsidRDefault="00B73B31">
    <w:pPr>
      <w:pStyle w:val="Kopfzeile"/>
    </w:pPr>
    <w:r>
      <w:rPr>
        <w:noProof/>
        <w:lang w:eastAsia="de-DE"/>
      </w:rPr>
      <w:drawing>
        <wp:anchor distT="0" distB="0" distL="114300" distR="114300" simplePos="0" relativeHeight="251689984" behindDoc="0" locked="0" layoutInCell="1" allowOverlap="1" wp14:anchorId="007CC601" wp14:editId="4DC4C1D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DCF4" w14:textId="77777777" w:rsidR="00B73B31" w:rsidRDefault="00B73B31">
    <w:pPr>
      <w:pStyle w:val="Kopfzeile"/>
    </w:pPr>
    <w:r>
      <w:rPr>
        <w:noProof/>
        <w:lang w:eastAsia="de-DE"/>
      </w:rPr>
      <w:drawing>
        <wp:anchor distT="0" distB="0" distL="114300" distR="114300" simplePos="0" relativeHeight="251687936" behindDoc="0" locked="0" layoutInCell="1" allowOverlap="1" wp14:anchorId="5B38D6CA" wp14:editId="2E94F1F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CC8"/>
    <w:rsid w:val="000005C4"/>
    <w:rsid w:val="00000B92"/>
    <w:rsid w:val="00004013"/>
    <w:rsid w:val="000145EB"/>
    <w:rsid w:val="00024477"/>
    <w:rsid w:val="00024CA1"/>
    <w:rsid w:val="00031F81"/>
    <w:rsid w:val="00033638"/>
    <w:rsid w:val="000358AA"/>
    <w:rsid w:val="000374DB"/>
    <w:rsid w:val="000407AC"/>
    <w:rsid w:val="00040DEE"/>
    <w:rsid w:val="00043178"/>
    <w:rsid w:val="0004591D"/>
    <w:rsid w:val="0004758F"/>
    <w:rsid w:val="00055958"/>
    <w:rsid w:val="00061F9A"/>
    <w:rsid w:val="0007411A"/>
    <w:rsid w:val="000761DA"/>
    <w:rsid w:val="00076EE2"/>
    <w:rsid w:val="0009515B"/>
    <w:rsid w:val="00095CE8"/>
    <w:rsid w:val="000A069E"/>
    <w:rsid w:val="000A21E5"/>
    <w:rsid w:val="000A33DB"/>
    <w:rsid w:val="000A3567"/>
    <w:rsid w:val="000A4C4B"/>
    <w:rsid w:val="000A5F6F"/>
    <w:rsid w:val="000A7D75"/>
    <w:rsid w:val="000B22CE"/>
    <w:rsid w:val="000B3ED6"/>
    <w:rsid w:val="000C21B0"/>
    <w:rsid w:val="000D4AAC"/>
    <w:rsid w:val="000D5584"/>
    <w:rsid w:val="000D5965"/>
    <w:rsid w:val="000D7853"/>
    <w:rsid w:val="000E3A8C"/>
    <w:rsid w:val="000E560F"/>
    <w:rsid w:val="000F2EA0"/>
    <w:rsid w:val="000F41D8"/>
    <w:rsid w:val="000F6343"/>
    <w:rsid w:val="000F7060"/>
    <w:rsid w:val="00101318"/>
    <w:rsid w:val="00105755"/>
    <w:rsid w:val="00105D3B"/>
    <w:rsid w:val="00111EF0"/>
    <w:rsid w:val="001140E4"/>
    <w:rsid w:val="00122115"/>
    <w:rsid w:val="001261BE"/>
    <w:rsid w:val="00127089"/>
    <w:rsid w:val="0012717A"/>
    <w:rsid w:val="00130A5B"/>
    <w:rsid w:val="00134AE0"/>
    <w:rsid w:val="00137597"/>
    <w:rsid w:val="0014632F"/>
    <w:rsid w:val="00150787"/>
    <w:rsid w:val="0015110A"/>
    <w:rsid w:val="00152D4F"/>
    <w:rsid w:val="0015382C"/>
    <w:rsid w:val="00154892"/>
    <w:rsid w:val="0015655B"/>
    <w:rsid w:val="00157E0E"/>
    <w:rsid w:val="00160FCD"/>
    <w:rsid w:val="0016105B"/>
    <w:rsid w:val="00161194"/>
    <w:rsid w:val="0016330F"/>
    <w:rsid w:val="00163DF1"/>
    <w:rsid w:val="001646BE"/>
    <w:rsid w:val="001655E3"/>
    <w:rsid w:val="001657B3"/>
    <w:rsid w:val="001678E7"/>
    <w:rsid w:val="00167988"/>
    <w:rsid w:val="00170602"/>
    <w:rsid w:val="00171E1E"/>
    <w:rsid w:val="00172375"/>
    <w:rsid w:val="00172C31"/>
    <w:rsid w:val="00174C6D"/>
    <w:rsid w:val="00175F59"/>
    <w:rsid w:val="00177178"/>
    <w:rsid w:val="00177991"/>
    <w:rsid w:val="001808DE"/>
    <w:rsid w:val="001813B4"/>
    <w:rsid w:val="00184183"/>
    <w:rsid w:val="0018544E"/>
    <w:rsid w:val="001876B3"/>
    <w:rsid w:val="00191426"/>
    <w:rsid w:val="00192970"/>
    <w:rsid w:val="00192B10"/>
    <w:rsid w:val="001A1F32"/>
    <w:rsid w:val="001A446C"/>
    <w:rsid w:val="001A58D8"/>
    <w:rsid w:val="001B1882"/>
    <w:rsid w:val="001B38F0"/>
    <w:rsid w:val="001B3A2E"/>
    <w:rsid w:val="001B75CE"/>
    <w:rsid w:val="001C668A"/>
    <w:rsid w:val="001C7393"/>
    <w:rsid w:val="001D4A5D"/>
    <w:rsid w:val="001D4C86"/>
    <w:rsid w:val="001E1BF7"/>
    <w:rsid w:val="001E49B6"/>
    <w:rsid w:val="001E5BF8"/>
    <w:rsid w:val="001E663A"/>
    <w:rsid w:val="001F14D3"/>
    <w:rsid w:val="001F5052"/>
    <w:rsid w:val="001F5D16"/>
    <w:rsid w:val="001F65BF"/>
    <w:rsid w:val="001F7052"/>
    <w:rsid w:val="001F7C6D"/>
    <w:rsid w:val="001F7FAB"/>
    <w:rsid w:val="00206E99"/>
    <w:rsid w:val="00207704"/>
    <w:rsid w:val="002101A2"/>
    <w:rsid w:val="002113D1"/>
    <w:rsid w:val="00214750"/>
    <w:rsid w:val="002157FE"/>
    <w:rsid w:val="00220A84"/>
    <w:rsid w:val="002263DF"/>
    <w:rsid w:val="00230A06"/>
    <w:rsid w:val="00234EE2"/>
    <w:rsid w:val="002370FE"/>
    <w:rsid w:val="002373AE"/>
    <w:rsid w:val="0023740A"/>
    <w:rsid w:val="00240177"/>
    <w:rsid w:val="00242FCE"/>
    <w:rsid w:val="002431A4"/>
    <w:rsid w:val="00246924"/>
    <w:rsid w:val="0024776C"/>
    <w:rsid w:val="00247A3A"/>
    <w:rsid w:val="0025165C"/>
    <w:rsid w:val="00251D1E"/>
    <w:rsid w:val="00252AF7"/>
    <w:rsid w:val="00255278"/>
    <w:rsid w:val="00256084"/>
    <w:rsid w:val="00263123"/>
    <w:rsid w:val="00267809"/>
    <w:rsid w:val="00273A8C"/>
    <w:rsid w:val="00280E0F"/>
    <w:rsid w:val="0028115F"/>
    <w:rsid w:val="00287CEE"/>
    <w:rsid w:val="00291792"/>
    <w:rsid w:val="00296EBD"/>
    <w:rsid w:val="002A0550"/>
    <w:rsid w:val="002A069F"/>
    <w:rsid w:val="002A187C"/>
    <w:rsid w:val="002A1E64"/>
    <w:rsid w:val="002A59BD"/>
    <w:rsid w:val="002B0752"/>
    <w:rsid w:val="002B2ECD"/>
    <w:rsid w:val="002B2F85"/>
    <w:rsid w:val="002B3E05"/>
    <w:rsid w:val="002B448B"/>
    <w:rsid w:val="002C05AF"/>
    <w:rsid w:val="002C12B5"/>
    <w:rsid w:val="002C2FF9"/>
    <w:rsid w:val="002C49CD"/>
    <w:rsid w:val="002C5BB4"/>
    <w:rsid w:val="002C5D17"/>
    <w:rsid w:val="002C5DAF"/>
    <w:rsid w:val="002D3070"/>
    <w:rsid w:val="002D32E8"/>
    <w:rsid w:val="002D4302"/>
    <w:rsid w:val="002D6FF2"/>
    <w:rsid w:val="002E52ED"/>
    <w:rsid w:val="002E62D7"/>
    <w:rsid w:val="002E7BB3"/>
    <w:rsid w:val="002F1F2B"/>
    <w:rsid w:val="002F3149"/>
    <w:rsid w:val="002F4BC7"/>
    <w:rsid w:val="002F5FA5"/>
    <w:rsid w:val="002F69FD"/>
    <w:rsid w:val="002F6D32"/>
    <w:rsid w:val="00301EE3"/>
    <w:rsid w:val="00302623"/>
    <w:rsid w:val="00303004"/>
    <w:rsid w:val="003125C6"/>
    <w:rsid w:val="0031304F"/>
    <w:rsid w:val="003136FB"/>
    <w:rsid w:val="003207D8"/>
    <w:rsid w:val="00325CD4"/>
    <w:rsid w:val="003266DE"/>
    <w:rsid w:val="00327ACE"/>
    <w:rsid w:val="00334788"/>
    <w:rsid w:val="00342117"/>
    <w:rsid w:val="00342861"/>
    <w:rsid w:val="00346ED5"/>
    <w:rsid w:val="0035186D"/>
    <w:rsid w:val="003573EC"/>
    <w:rsid w:val="00360913"/>
    <w:rsid w:val="0036242F"/>
    <w:rsid w:val="00364F2B"/>
    <w:rsid w:val="0036500E"/>
    <w:rsid w:val="00365AD7"/>
    <w:rsid w:val="0036661B"/>
    <w:rsid w:val="003674EF"/>
    <w:rsid w:val="003723DB"/>
    <w:rsid w:val="00373D7B"/>
    <w:rsid w:val="00376651"/>
    <w:rsid w:val="00383246"/>
    <w:rsid w:val="00394963"/>
    <w:rsid w:val="00394C14"/>
    <w:rsid w:val="003A6403"/>
    <w:rsid w:val="003A6612"/>
    <w:rsid w:val="003A7244"/>
    <w:rsid w:val="003B3BE0"/>
    <w:rsid w:val="003B471A"/>
    <w:rsid w:val="003B72EA"/>
    <w:rsid w:val="003C35E8"/>
    <w:rsid w:val="003C393D"/>
    <w:rsid w:val="003C47D1"/>
    <w:rsid w:val="003C502D"/>
    <w:rsid w:val="003D730F"/>
    <w:rsid w:val="003D735F"/>
    <w:rsid w:val="003E2D9D"/>
    <w:rsid w:val="003E6AEC"/>
    <w:rsid w:val="003F096A"/>
    <w:rsid w:val="003F317A"/>
    <w:rsid w:val="004015A5"/>
    <w:rsid w:val="00403EE2"/>
    <w:rsid w:val="00404E82"/>
    <w:rsid w:val="00404FF1"/>
    <w:rsid w:val="00411FCF"/>
    <w:rsid w:val="00412665"/>
    <w:rsid w:val="00412DF2"/>
    <w:rsid w:val="00413123"/>
    <w:rsid w:val="00415BAC"/>
    <w:rsid w:val="00415C27"/>
    <w:rsid w:val="00421A44"/>
    <w:rsid w:val="00424504"/>
    <w:rsid w:val="00430C48"/>
    <w:rsid w:val="00430DBA"/>
    <w:rsid w:val="00430EAF"/>
    <w:rsid w:val="00433C6F"/>
    <w:rsid w:val="00436649"/>
    <w:rsid w:val="00443D27"/>
    <w:rsid w:val="00447416"/>
    <w:rsid w:val="00450163"/>
    <w:rsid w:val="004502EF"/>
    <w:rsid w:val="00452B4E"/>
    <w:rsid w:val="0045566D"/>
    <w:rsid w:val="00461F1E"/>
    <w:rsid w:val="00464EDB"/>
    <w:rsid w:val="004659EE"/>
    <w:rsid w:val="00480A86"/>
    <w:rsid w:val="00480E9C"/>
    <w:rsid w:val="00485ADF"/>
    <w:rsid w:val="004915B0"/>
    <w:rsid w:val="0049582B"/>
    <w:rsid w:val="00496B68"/>
    <w:rsid w:val="004A3F0C"/>
    <w:rsid w:val="004A5702"/>
    <w:rsid w:val="004A5F53"/>
    <w:rsid w:val="004A66AA"/>
    <w:rsid w:val="004B32BB"/>
    <w:rsid w:val="004B548A"/>
    <w:rsid w:val="004C089C"/>
    <w:rsid w:val="004C6090"/>
    <w:rsid w:val="004D0019"/>
    <w:rsid w:val="004D145D"/>
    <w:rsid w:val="004D4A75"/>
    <w:rsid w:val="004E0FB4"/>
    <w:rsid w:val="004F47B3"/>
    <w:rsid w:val="00502F12"/>
    <w:rsid w:val="00505763"/>
    <w:rsid w:val="00507000"/>
    <w:rsid w:val="005118AA"/>
    <w:rsid w:val="0051406B"/>
    <w:rsid w:val="00516A2B"/>
    <w:rsid w:val="00517F90"/>
    <w:rsid w:val="0052012A"/>
    <w:rsid w:val="00522C89"/>
    <w:rsid w:val="00522F6B"/>
    <w:rsid w:val="00524129"/>
    <w:rsid w:val="00525319"/>
    <w:rsid w:val="0053210C"/>
    <w:rsid w:val="00535C0A"/>
    <w:rsid w:val="00536DBF"/>
    <w:rsid w:val="00540BEA"/>
    <w:rsid w:val="005506DE"/>
    <w:rsid w:val="00552819"/>
    <w:rsid w:val="005529AA"/>
    <w:rsid w:val="005578F0"/>
    <w:rsid w:val="00561409"/>
    <w:rsid w:val="00561EF1"/>
    <w:rsid w:val="00563F2F"/>
    <w:rsid w:val="0056739A"/>
    <w:rsid w:val="00567A5B"/>
    <w:rsid w:val="00567AC9"/>
    <w:rsid w:val="005718A4"/>
    <w:rsid w:val="00572D42"/>
    <w:rsid w:val="005734F8"/>
    <w:rsid w:val="0057352E"/>
    <w:rsid w:val="005761A1"/>
    <w:rsid w:val="00576360"/>
    <w:rsid w:val="005846F6"/>
    <w:rsid w:val="005846F8"/>
    <w:rsid w:val="00594F36"/>
    <w:rsid w:val="00597A75"/>
    <w:rsid w:val="005A01CE"/>
    <w:rsid w:val="005A4676"/>
    <w:rsid w:val="005A5736"/>
    <w:rsid w:val="005A7689"/>
    <w:rsid w:val="005B20C3"/>
    <w:rsid w:val="005B3218"/>
    <w:rsid w:val="005B455C"/>
    <w:rsid w:val="005C3605"/>
    <w:rsid w:val="005D317D"/>
    <w:rsid w:val="005D51F8"/>
    <w:rsid w:val="005D67B5"/>
    <w:rsid w:val="005E6570"/>
    <w:rsid w:val="005E65AC"/>
    <w:rsid w:val="005F0EDF"/>
    <w:rsid w:val="005F425A"/>
    <w:rsid w:val="005F5CA5"/>
    <w:rsid w:val="0060114F"/>
    <w:rsid w:val="0060268B"/>
    <w:rsid w:val="00603AEF"/>
    <w:rsid w:val="0060665B"/>
    <w:rsid w:val="00607118"/>
    <w:rsid w:val="00616918"/>
    <w:rsid w:val="006254CB"/>
    <w:rsid w:val="006277F3"/>
    <w:rsid w:val="00631482"/>
    <w:rsid w:val="00635570"/>
    <w:rsid w:val="00640193"/>
    <w:rsid w:val="00644D0D"/>
    <w:rsid w:val="0064620A"/>
    <w:rsid w:val="0065494F"/>
    <w:rsid w:val="00655499"/>
    <w:rsid w:val="00657262"/>
    <w:rsid w:val="00657BFE"/>
    <w:rsid w:val="00660C55"/>
    <w:rsid w:val="00663966"/>
    <w:rsid w:val="0066444C"/>
    <w:rsid w:val="006667FF"/>
    <w:rsid w:val="00666EA8"/>
    <w:rsid w:val="00670515"/>
    <w:rsid w:val="00673372"/>
    <w:rsid w:val="006741DF"/>
    <w:rsid w:val="00677127"/>
    <w:rsid w:val="0067734D"/>
    <w:rsid w:val="00692F20"/>
    <w:rsid w:val="0069387A"/>
    <w:rsid w:val="006A4BB4"/>
    <w:rsid w:val="006B00C1"/>
    <w:rsid w:val="006B054F"/>
    <w:rsid w:val="006B0B0D"/>
    <w:rsid w:val="006B117F"/>
    <w:rsid w:val="006B75C2"/>
    <w:rsid w:val="006C0C26"/>
    <w:rsid w:val="006C77F8"/>
    <w:rsid w:val="006D6468"/>
    <w:rsid w:val="006D7717"/>
    <w:rsid w:val="006D78A7"/>
    <w:rsid w:val="006E04A1"/>
    <w:rsid w:val="006E069A"/>
    <w:rsid w:val="006E1391"/>
    <w:rsid w:val="006E159B"/>
    <w:rsid w:val="006E7781"/>
    <w:rsid w:val="006F1394"/>
    <w:rsid w:val="006F1A6A"/>
    <w:rsid w:val="006F3E3D"/>
    <w:rsid w:val="006F7E2F"/>
    <w:rsid w:val="007011AB"/>
    <w:rsid w:val="00702AEA"/>
    <w:rsid w:val="00712A24"/>
    <w:rsid w:val="00712AD1"/>
    <w:rsid w:val="00712E6D"/>
    <w:rsid w:val="007136DE"/>
    <w:rsid w:val="00713938"/>
    <w:rsid w:val="0071517A"/>
    <w:rsid w:val="00721968"/>
    <w:rsid w:val="00726BBA"/>
    <w:rsid w:val="00727714"/>
    <w:rsid w:val="0073353F"/>
    <w:rsid w:val="007409FD"/>
    <w:rsid w:val="007436C5"/>
    <w:rsid w:val="00743CC5"/>
    <w:rsid w:val="0074504A"/>
    <w:rsid w:val="0074536B"/>
    <w:rsid w:val="007503B7"/>
    <w:rsid w:val="007531C1"/>
    <w:rsid w:val="00753CB4"/>
    <w:rsid w:val="00756314"/>
    <w:rsid w:val="0076282C"/>
    <w:rsid w:val="00764287"/>
    <w:rsid w:val="00765474"/>
    <w:rsid w:val="00766882"/>
    <w:rsid w:val="007733CA"/>
    <w:rsid w:val="007734F1"/>
    <w:rsid w:val="00775A64"/>
    <w:rsid w:val="00776186"/>
    <w:rsid w:val="00781159"/>
    <w:rsid w:val="00787921"/>
    <w:rsid w:val="0079120D"/>
    <w:rsid w:val="0079209F"/>
    <w:rsid w:val="00795BA6"/>
    <w:rsid w:val="0079748F"/>
    <w:rsid w:val="007A23E6"/>
    <w:rsid w:val="007A3FE3"/>
    <w:rsid w:val="007B10C2"/>
    <w:rsid w:val="007B1AFA"/>
    <w:rsid w:val="007B2138"/>
    <w:rsid w:val="007B2456"/>
    <w:rsid w:val="007B3277"/>
    <w:rsid w:val="007B7503"/>
    <w:rsid w:val="007C0B0F"/>
    <w:rsid w:val="007C58B8"/>
    <w:rsid w:val="007C6810"/>
    <w:rsid w:val="007D042E"/>
    <w:rsid w:val="007D3C8B"/>
    <w:rsid w:val="007D55E7"/>
    <w:rsid w:val="007E17C5"/>
    <w:rsid w:val="007E5EBD"/>
    <w:rsid w:val="007F128D"/>
    <w:rsid w:val="007F4A52"/>
    <w:rsid w:val="007F6657"/>
    <w:rsid w:val="00802161"/>
    <w:rsid w:val="00804919"/>
    <w:rsid w:val="008107BA"/>
    <w:rsid w:val="0081254D"/>
    <w:rsid w:val="00824352"/>
    <w:rsid w:val="0082603B"/>
    <w:rsid w:val="008267E9"/>
    <w:rsid w:val="00827919"/>
    <w:rsid w:val="00837285"/>
    <w:rsid w:val="00844EF6"/>
    <w:rsid w:val="00847DCA"/>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20EB"/>
    <w:rsid w:val="00893A4E"/>
    <w:rsid w:val="00895663"/>
    <w:rsid w:val="00897437"/>
    <w:rsid w:val="00897C7E"/>
    <w:rsid w:val="008A0383"/>
    <w:rsid w:val="008A1BE7"/>
    <w:rsid w:val="008A3986"/>
    <w:rsid w:val="008A3F8F"/>
    <w:rsid w:val="008B21F1"/>
    <w:rsid w:val="008B28AA"/>
    <w:rsid w:val="008B6A2F"/>
    <w:rsid w:val="008B7379"/>
    <w:rsid w:val="008C0CEE"/>
    <w:rsid w:val="008C6C19"/>
    <w:rsid w:val="008D5F52"/>
    <w:rsid w:val="008E40BB"/>
    <w:rsid w:val="008E5475"/>
    <w:rsid w:val="008F2839"/>
    <w:rsid w:val="008F2853"/>
    <w:rsid w:val="008F6A66"/>
    <w:rsid w:val="008F76EF"/>
    <w:rsid w:val="00902343"/>
    <w:rsid w:val="00902BC4"/>
    <w:rsid w:val="00905D5A"/>
    <w:rsid w:val="0091071A"/>
    <w:rsid w:val="00910729"/>
    <w:rsid w:val="009150A2"/>
    <w:rsid w:val="009177E5"/>
    <w:rsid w:val="00922A7D"/>
    <w:rsid w:val="00925576"/>
    <w:rsid w:val="00925EF4"/>
    <w:rsid w:val="009337FA"/>
    <w:rsid w:val="00934A2D"/>
    <w:rsid w:val="00935362"/>
    <w:rsid w:val="009370F0"/>
    <w:rsid w:val="009429A9"/>
    <w:rsid w:val="00947E13"/>
    <w:rsid w:val="009534D8"/>
    <w:rsid w:val="00953DFE"/>
    <w:rsid w:val="00966CC6"/>
    <w:rsid w:val="0097553B"/>
    <w:rsid w:val="009765EF"/>
    <w:rsid w:val="009778EB"/>
    <w:rsid w:val="00977DEC"/>
    <w:rsid w:val="00984A8D"/>
    <w:rsid w:val="00986752"/>
    <w:rsid w:val="00993341"/>
    <w:rsid w:val="00994866"/>
    <w:rsid w:val="00996726"/>
    <w:rsid w:val="0099748C"/>
    <w:rsid w:val="009A1D25"/>
    <w:rsid w:val="009A1F69"/>
    <w:rsid w:val="009A2DFE"/>
    <w:rsid w:val="009A47A2"/>
    <w:rsid w:val="009A7C79"/>
    <w:rsid w:val="009B2076"/>
    <w:rsid w:val="009B3EBC"/>
    <w:rsid w:val="009C0962"/>
    <w:rsid w:val="009C1239"/>
    <w:rsid w:val="009C3961"/>
    <w:rsid w:val="009C5983"/>
    <w:rsid w:val="009D087C"/>
    <w:rsid w:val="009D2C8E"/>
    <w:rsid w:val="009D35FC"/>
    <w:rsid w:val="009D468E"/>
    <w:rsid w:val="009D5844"/>
    <w:rsid w:val="009D6CAB"/>
    <w:rsid w:val="009E43DE"/>
    <w:rsid w:val="009F21FC"/>
    <w:rsid w:val="009F6B73"/>
    <w:rsid w:val="009F74D5"/>
    <w:rsid w:val="00A004BB"/>
    <w:rsid w:val="00A0287B"/>
    <w:rsid w:val="00A05054"/>
    <w:rsid w:val="00A14741"/>
    <w:rsid w:val="00A14B63"/>
    <w:rsid w:val="00A16358"/>
    <w:rsid w:val="00A172B5"/>
    <w:rsid w:val="00A17D0D"/>
    <w:rsid w:val="00A2645C"/>
    <w:rsid w:val="00A3512D"/>
    <w:rsid w:val="00A35671"/>
    <w:rsid w:val="00A433D9"/>
    <w:rsid w:val="00A455D7"/>
    <w:rsid w:val="00A507D7"/>
    <w:rsid w:val="00A50E09"/>
    <w:rsid w:val="00A543E9"/>
    <w:rsid w:val="00A54DB6"/>
    <w:rsid w:val="00A552F1"/>
    <w:rsid w:val="00A55615"/>
    <w:rsid w:val="00A648AD"/>
    <w:rsid w:val="00A74F28"/>
    <w:rsid w:val="00A86A94"/>
    <w:rsid w:val="00A90000"/>
    <w:rsid w:val="00A94B67"/>
    <w:rsid w:val="00A97683"/>
    <w:rsid w:val="00AA3CF5"/>
    <w:rsid w:val="00AA4357"/>
    <w:rsid w:val="00AA4D01"/>
    <w:rsid w:val="00AB0E5F"/>
    <w:rsid w:val="00AB4553"/>
    <w:rsid w:val="00AB5BC1"/>
    <w:rsid w:val="00AB65E9"/>
    <w:rsid w:val="00AB6740"/>
    <w:rsid w:val="00AC088E"/>
    <w:rsid w:val="00AC1A7F"/>
    <w:rsid w:val="00AC1CD3"/>
    <w:rsid w:val="00AC2A01"/>
    <w:rsid w:val="00AC38B5"/>
    <w:rsid w:val="00AC4C39"/>
    <w:rsid w:val="00AC5408"/>
    <w:rsid w:val="00AD0480"/>
    <w:rsid w:val="00AD1987"/>
    <w:rsid w:val="00AD306D"/>
    <w:rsid w:val="00AD490F"/>
    <w:rsid w:val="00AD5CE6"/>
    <w:rsid w:val="00AD7116"/>
    <w:rsid w:val="00AE129A"/>
    <w:rsid w:val="00AE244D"/>
    <w:rsid w:val="00AE4134"/>
    <w:rsid w:val="00AF0CB4"/>
    <w:rsid w:val="00AF6108"/>
    <w:rsid w:val="00AF6A21"/>
    <w:rsid w:val="00B008DC"/>
    <w:rsid w:val="00B07E80"/>
    <w:rsid w:val="00B1194B"/>
    <w:rsid w:val="00B151FA"/>
    <w:rsid w:val="00B17E56"/>
    <w:rsid w:val="00B21569"/>
    <w:rsid w:val="00B30340"/>
    <w:rsid w:val="00B3070A"/>
    <w:rsid w:val="00B31CC8"/>
    <w:rsid w:val="00B3435C"/>
    <w:rsid w:val="00B35034"/>
    <w:rsid w:val="00B3666B"/>
    <w:rsid w:val="00B46438"/>
    <w:rsid w:val="00B4724F"/>
    <w:rsid w:val="00B4799E"/>
    <w:rsid w:val="00B54264"/>
    <w:rsid w:val="00B60D75"/>
    <w:rsid w:val="00B63DA3"/>
    <w:rsid w:val="00B644FE"/>
    <w:rsid w:val="00B64A94"/>
    <w:rsid w:val="00B660CF"/>
    <w:rsid w:val="00B72A38"/>
    <w:rsid w:val="00B72F8C"/>
    <w:rsid w:val="00B73745"/>
    <w:rsid w:val="00B73B31"/>
    <w:rsid w:val="00B76ABE"/>
    <w:rsid w:val="00B85E56"/>
    <w:rsid w:val="00B86A90"/>
    <w:rsid w:val="00B874A9"/>
    <w:rsid w:val="00B87877"/>
    <w:rsid w:val="00B90E2E"/>
    <w:rsid w:val="00B930CE"/>
    <w:rsid w:val="00B93134"/>
    <w:rsid w:val="00B95A8C"/>
    <w:rsid w:val="00BA0C63"/>
    <w:rsid w:val="00BB36A7"/>
    <w:rsid w:val="00BB3857"/>
    <w:rsid w:val="00BB60FA"/>
    <w:rsid w:val="00BC10DA"/>
    <w:rsid w:val="00BC1570"/>
    <w:rsid w:val="00BC2C01"/>
    <w:rsid w:val="00BC449B"/>
    <w:rsid w:val="00BC62DE"/>
    <w:rsid w:val="00BD0C5F"/>
    <w:rsid w:val="00BD5FEC"/>
    <w:rsid w:val="00BE0864"/>
    <w:rsid w:val="00BE17B5"/>
    <w:rsid w:val="00BE1808"/>
    <w:rsid w:val="00BE1B58"/>
    <w:rsid w:val="00BE2CE9"/>
    <w:rsid w:val="00BE5992"/>
    <w:rsid w:val="00BE60BD"/>
    <w:rsid w:val="00BF411E"/>
    <w:rsid w:val="00BF76CF"/>
    <w:rsid w:val="00C03884"/>
    <w:rsid w:val="00C043BE"/>
    <w:rsid w:val="00C0792F"/>
    <w:rsid w:val="00C22FCE"/>
    <w:rsid w:val="00C23335"/>
    <w:rsid w:val="00C32E8C"/>
    <w:rsid w:val="00C33106"/>
    <w:rsid w:val="00C34C19"/>
    <w:rsid w:val="00C3572A"/>
    <w:rsid w:val="00C3635C"/>
    <w:rsid w:val="00C3711F"/>
    <w:rsid w:val="00C42648"/>
    <w:rsid w:val="00C454AE"/>
    <w:rsid w:val="00C47BC0"/>
    <w:rsid w:val="00C50597"/>
    <w:rsid w:val="00C508DF"/>
    <w:rsid w:val="00C50BD4"/>
    <w:rsid w:val="00C52801"/>
    <w:rsid w:val="00C576FE"/>
    <w:rsid w:val="00C57E45"/>
    <w:rsid w:val="00C605A4"/>
    <w:rsid w:val="00C61EB2"/>
    <w:rsid w:val="00C62AAF"/>
    <w:rsid w:val="00C65079"/>
    <w:rsid w:val="00C65C5B"/>
    <w:rsid w:val="00C6632B"/>
    <w:rsid w:val="00C72218"/>
    <w:rsid w:val="00C7478F"/>
    <w:rsid w:val="00C802E2"/>
    <w:rsid w:val="00C80D36"/>
    <w:rsid w:val="00C82913"/>
    <w:rsid w:val="00C82B72"/>
    <w:rsid w:val="00C82DC5"/>
    <w:rsid w:val="00C83C77"/>
    <w:rsid w:val="00C85664"/>
    <w:rsid w:val="00C85B25"/>
    <w:rsid w:val="00C91179"/>
    <w:rsid w:val="00C93E7E"/>
    <w:rsid w:val="00C93FFD"/>
    <w:rsid w:val="00C95562"/>
    <w:rsid w:val="00C972BE"/>
    <w:rsid w:val="00CA376D"/>
    <w:rsid w:val="00CA428C"/>
    <w:rsid w:val="00CA79CC"/>
    <w:rsid w:val="00CB4EA2"/>
    <w:rsid w:val="00CB5A25"/>
    <w:rsid w:val="00CB713C"/>
    <w:rsid w:val="00CB75F1"/>
    <w:rsid w:val="00CC1DA1"/>
    <w:rsid w:val="00CC50B7"/>
    <w:rsid w:val="00CC78EF"/>
    <w:rsid w:val="00CD4370"/>
    <w:rsid w:val="00CD53E2"/>
    <w:rsid w:val="00CD73AA"/>
    <w:rsid w:val="00CE4BD7"/>
    <w:rsid w:val="00CE756A"/>
    <w:rsid w:val="00CE7884"/>
    <w:rsid w:val="00CF36B2"/>
    <w:rsid w:val="00CF459B"/>
    <w:rsid w:val="00D00A14"/>
    <w:rsid w:val="00D0147B"/>
    <w:rsid w:val="00D02F78"/>
    <w:rsid w:val="00D05766"/>
    <w:rsid w:val="00D062E6"/>
    <w:rsid w:val="00D1093A"/>
    <w:rsid w:val="00D10BA6"/>
    <w:rsid w:val="00D138B0"/>
    <w:rsid w:val="00D17E54"/>
    <w:rsid w:val="00D21DCB"/>
    <w:rsid w:val="00D3246C"/>
    <w:rsid w:val="00D32519"/>
    <w:rsid w:val="00D3687B"/>
    <w:rsid w:val="00D41DEF"/>
    <w:rsid w:val="00D42092"/>
    <w:rsid w:val="00D43AAB"/>
    <w:rsid w:val="00D45481"/>
    <w:rsid w:val="00D45C07"/>
    <w:rsid w:val="00D45DBC"/>
    <w:rsid w:val="00D51969"/>
    <w:rsid w:val="00D52952"/>
    <w:rsid w:val="00D530FC"/>
    <w:rsid w:val="00D5627B"/>
    <w:rsid w:val="00D563C7"/>
    <w:rsid w:val="00D60F95"/>
    <w:rsid w:val="00D613EE"/>
    <w:rsid w:val="00D62B3C"/>
    <w:rsid w:val="00D63469"/>
    <w:rsid w:val="00D63484"/>
    <w:rsid w:val="00D645EF"/>
    <w:rsid w:val="00D64E8C"/>
    <w:rsid w:val="00D6611D"/>
    <w:rsid w:val="00D67589"/>
    <w:rsid w:val="00D675E6"/>
    <w:rsid w:val="00D73768"/>
    <w:rsid w:val="00D74D1A"/>
    <w:rsid w:val="00D74D5B"/>
    <w:rsid w:val="00D8106D"/>
    <w:rsid w:val="00D832F7"/>
    <w:rsid w:val="00D83E10"/>
    <w:rsid w:val="00D85EF2"/>
    <w:rsid w:val="00D86F6E"/>
    <w:rsid w:val="00D9179D"/>
    <w:rsid w:val="00D9503A"/>
    <w:rsid w:val="00D976BB"/>
    <w:rsid w:val="00D97F54"/>
    <w:rsid w:val="00D97FD4"/>
    <w:rsid w:val="00DA1442"/>
    <w:rsid w:val="00DA149A"/>
    <w:rsid w:val="00DA51C9"/>
    <w:rsid w:val="00DB18DD"/>
    <w:rsid w:val="00DB2F11"/>
    <w:rsid w:val="00DB4297"/>
    <w:rsid w:val="00DB49CB"/>
    <w:rsid w:val="00DB6672"/>
    <w:rsid w:val="00DB777F"/>
    <w:rsid w:val="00DC0CB8"/>
    <w:rsid w:val="00DC156D"/>
    <w:rsid w:val="00DC250A"/>
    <w:rsid w:val="00DC4F78"/>
    <w:rsid w:val="00DD1B68"/>
    <w:rsid w:val="00DD25A0"/>
    <w:rsid w:val="00DD2A2A"/>
    <w:rsid w:val="00DD3B0B"/>
    <w:rsid w:val="00DD4F64"/>
    <w:rsid w:val="00DD5F5F"/>
    <w:rsid w:val="00DD6BAC"/>
    <w:rsid w:val="00DD7E68"/>
    <w:rsid w:val="00DE5140"/>
    <w:rsid w:val="00DF1A5B"/>
    <w:rsid w:val="00E04857"/>
    <w:rsid w:val="00E07B34"/>
    <w:rsid w:val="00E12388"/>
    <w:rsid w:val="00E12A1A"/>
    <w:rsid w:val="00E130B3"/>
    <w:rsid w:val="00E1322D"/>
    <w:rsid w:val="00E17F91"/>
    <w:rsid w:val="00E23B8E"/>
    <w:rsid w:val="00E25EA9"/>
    <w:rsid w:val="00E260B6"/>
    <w:rsid w:val="00E26469"/>
    <w:rsid w:val="00E2770A"/>
    <w:rsid w:val="00E3111A"/>
    <w:rsid w:val="00E3311D"/>
    <w:rsid w:val="00E33AEA"/>
    <w:rsid w:val="00E41348"/>
    <w:rsid w:val="00E42245"/>
    <w:rsid w:val="00E4417C"/>
    <w:rsid w:val="00E471BE"/>
    <w:rsid w:val="00E47FCC"/>
    <w:rsid w:val="00E50904"/>
    <w:rsid w:val="00E537D1"/>
    <w:rsid w:val="00E540CD"/>
    <w:rsid w:val="00E5411B"/>
    <w:rsid w:val="00E5534D"/>
    <w:rsid w:val="00E5643D"/>
    <w:rsid w:val="00E62146"/>
    <w:rsid w:val="00E632EB"/>
    <w:rsid w:val="00E6676E"/>
    <w:rsid w:val="00E71914"/>
    <w:rsid w:val="00E7253A"/>
    <w:rsid w:val="00E72F37"/>
    <w:rsid w:val="00E77558"/>
    <w:rsid w:val="00E77A2A"/>
    <w:rsid w:val="00E81BC9"/>
    <w:rsid w:val="00E8502A"/>
    <w:rsid w:val="00E868B2"/>
    <w:rsid w:val="00E90C6A"/>
    <w:rsid w:val="00E92508"/>
    <w:rsid w:val="00E94F18"/>
    <w:rsid w:val="00E9514D"/>
    <w:rsid w:val="00E96032"/>
    <w:rsid w:val="00E96B5C"/>
    <w:rsid w:val="00E96B8A"/>
    <w:rsid w:val="00EA5D38"/>
    <w:rsid w:val="00EA7625"/>
    <w:rsid w:val="00EB4389"/>
    <w:rsid w:val="00EB6D40"/>
    <w:rsid w:val="00EC3FDF"/>
    <w:rsid w:val="00EC7B1C"/>
    <w:rsid w:val="00ED0F70"/>
    <w:rsid w:val="00ED288F"/>
    <w:rsid w:val="00ED3DDD"/>
    <w:rsid w:val="00EE1BB5"/>
    <w:rsid w:val="00EE32C1"/>
    <w:rsid w:val="00EE59AF"/>
    <w:rsid w:val="00EF64BA"/>
    <w:rsid w:val="00EF771A"/>
    <w:rsid w:val="00F0609B"/>
    <w:rsid w:val="00F06F0F"/>
    <w:rsid w:val="00F07566"/>
    <w:rsid w:val="00F1193B"/>
    <w:rsid w:val="00F1570B"/>
    <w:rsid w:val="00F22601"/>
    <w:rsid w:val="00F2486A"/>
    <w:rsid w:val="00F25511"/>
    <w:rsid w:val="00F261AC"/>
    <w:rsid w:val="00F261B8"/>
    <w:rsid w:val="00F27443"/>
    <w:rsid w:val="00F27736"/>
    <w:rsid w:val="00F305F0"/>
    <w:rsid w:val="00F30794"/>
    <w:rsid w:val="00F322C5"/>
    <w:rsid w:val="00F34FC5"/>
    <w:rsid w:val="00F40B0F"/>
    <w:rsid w:val="00F44943"/>
    <w:rsid w:val="00F52AB7"/>
    <w:rsid w:val="00F53AE5"/>
    <w:rsid w:val="00F562C7"/>
    <w:rsid w:val="00F6115C"/>
    <w:rsid w:val="00F6309A"/>
    <w:rsid w:val="00F67F5B"/>
    <w:rsid w:val="00F724F9"/>
    <w:rsid w:val="00F735BD"/>
    <w:rsid w:val="00F761F1"/>
    <w:rsid w:val="00F83823"/>
    <w:rsid w:val="00F84BC1"/>
    <w:rsid w:val="00F84E3E"/>
    <w:rsid w:val="00F9231F"/>
    <w:rsid w:val="00F9370E"/>
    <w:rsid w:val="00FA6961"/>
    <w:rsid w:val="00FB1ADA"/>
    <w:rsid w:val="00FB297A"/>
    <w:rsid w:val="00FB3D4F"/>
    <w:rsid w:val="00FB630C"/>
    <w:rsid w:val="00FC04A4"/>
    <w:rsid w:val="00FC4186"/>
    <w:rsid w:val="00FC55B9"/>
    <w:rsid w:val="00FC5B7F"/>
    <w:rsid w:val="00FC5FB3"/>
    <w:rsid w:val="00FD0540"/>
    <w:rsid w:val="00FD1358"/>
    <w:rsid w:val="00FD3B75"/>
    <w:rsid w:val="00FE1237"/>
    <w:rsid w:val="00FE3254"/>
    <w:rsid w:val="00FE4C38"/>
    <w:rsid w:val="00FE7398"/>
    <w:rsid w:val="00FF12FD"/>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4A712"/>
  <w15:docId w15:val="{C6C55322-52BE-4285-9B17-7D48F162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1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 w:type="character" w:styleId="NichtaufgelsteErwhnung">
    <w:name w:val="Unresolved Mention"/>
    <w:basedOn w:val="Absatz-Standardschriftart"/>
    <w:uiPriority w:val="99"/>
    <w:semiHidden/>
    <w:unhideWhenUsed/>
    <w:rsid w:val="00826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985664172">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00648019">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kautex-grou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k-sphere.com/en/events/trade-fair/k-2022.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adatabase.kautex-group.com/?c=2603&amp;k=e851ca276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760D-C713-4811-967F-8802DC17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intention Werbeagentur GmbH</Company>
  <LinksUpToDate>false</LinksUpToDate>
  <CharactersWithSpaces>5249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Preylowski, Katharina</cp:lastModifiedBy>
  <cp:revision>16</cp:revision>
  <cp:lastPrinted>2019-03-25T10:27:00Z</cp:lastPrinted>
  <dcterms:created xsi:type="dcterms:W3CDTF">2022-10-10T08:27:00Z</dcterms:created>
  <dcterms:modified xsi:type="dcterms:W3CDTF">2022-10-10T09:51:00Z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GrammarlyDocumentId">
    <vt:lpwstr>72f50e1147e94b2769ba93e919bdc8e416ec09b05817d0bba35c52b55507636d</vt:lpwstr>
  </property>
</Properties>
</file>